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!-- Generated by Aspose.Words for .NET 19.4 -->
  <w:body>
    <w:p w:rsidR="00124533" w:rsidP="001245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</w:rPr>
      </w:pPr>
    </w:p>
    <w:p w:rsidR="00124533" w:rsidP="001245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Дело № 1-16-2107/2026</w:t>
      </w:r>
    </w:p>
    <w:p w:rsidR="00124533" w:rsidP="00124533">
      <w:pPr>
        <w:spacing w:after="0" w:line="240" w:lineRule="auto"/>
        <w:ind w:firstLine="567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УИД </w:t>
      </w:r>
      <w:r>
        <w:rPr>
          <w:rFonts w:ascii="Times New Roman" w:eastAsia="Times New Roman" w:hAnsi="Times New Roman" w:cs="Times New Roman"/>
          <w:bCs/>
          <w:sz w:val="28"/>
          <w:szCs w:val="28"/>
          <w:lang w:eastAsia="ru-RU"/>
        </w:rPr>
        <w:t>86MS0047-01-2026-002541-97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533" w:rsidP="00124533">
      <w:pPr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ПОСТАНОВЛЕНИЕ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12 октября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2026 года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           г. Нижневартовск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Мировой судья судебного участка № 6 Нижневартовского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судебного района города окружного значения Нижневартовска Ханты-Мансийского автономного округа - Югры Аксенова Е.В., 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секретаре Вечер А.А.,</w:t>
      </w:r>
    </w:p>
    <w:p w:rsidR="00124533" w:rsidRP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участием государственного обвинителя –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помощника прокурора г. Нижневартовска Мунаева Т.Р.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подсудимого Нестеро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ва С.В.,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защитника </w:t>
      </w:r>
      <w:r>
        <w:rPr>
          <w:rFonts w:ascii="Times New Roman" w:eastAsia="Arial Unicode MS" w:hAnsi="Times New Roman" w:cs="Times New Roman"/>
          <w:bCs/>
          <w:sz w:val="28"/>
          <w:szCs w:val="28"/>
          <w:lang w:eastAsia="ru-RU"/>
        </w:rPr>
        <w:t xml:space="preserve">- 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адвоката Варфоломеевой Т.Л., предъявившей удостоверение № …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выданное …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и ордер № </w:t>
      </w:r>
      <w:r w:rsidR="00731ED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2258</w:t>
      </w:r>
      <w:r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 xml:space="preserve"> от </w:t>
      </w:r>
      <w:r w:rsidR="00731ED8">
        <w:rPr>
          <w:rFonts w:ascii="Times New Roman" w:eastAsia="Times New Roman" w:hAnsi="Times New Roman" w:cs="Times New Roman"/>
          <w:color w:val="C00000"/>
          <w:sz w:val="28"/>
          <w:szCs w:val="28"/>
          <w:lang w:eastAsia="ru-RU"/>
        </w:rPr>
        <w:t>28.09.2026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</w:p>
    <w:p w:rsidR="00124533" w:rsidRPr="00731ED8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6600"/>
          <w:sz w:val="28"/>
          <w:szCs w:val="28"/>
          <w:lang w:eastAsia="ru-RU"/>
        </w:rPr>
      </w:pPr>
      <w:r w:rsidRPr="00731ED8">
        <w:rPr>
          <w:rFonts w:ascii="Times New Roman" w:eastAsia="Times New Roman" w:hAnsi="Times New Roman" w:cs="Times New Roman"/>
          <w:color w:val="006600"/>
          <w:sz w:val="28"/>
          <w:szCs w:val="28"/>
          <w:lang w:eastAsia="ru-RU"/>
        </w:rPr>
        <w:t>потерпевшей Нестеровой К.Ю.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рассмотрев в открытом судебном заседании уголовное дело в отношении Нестерова Сергея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Владимировича,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 рождения, уроженца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гражданина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разведенного, имеющего на иждивении несовершеннолетнего ребенка, имеющего средне-специальное образование, работающего ООО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зарегистрированного и проживающего по адресу: …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 судимостей не имеющего,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обвиняемого в совершении преступления, предусмотренного ч. 1 ст. 119 УК РФ,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124533" w:rsidP="00124533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УСТАНОВИЛ:</w:t>
      </w:r>
    </w:p>
    <w:p w:rsidR="00124533" w:rsidP="00124533">
      <w:pPr>
        <w:widowControl w:val="0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</w:p>
    <w:p w:rsidR="00124533" w:rsidP="008F5F17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</w:pP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Нестеров С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В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19.01.2026 около 18 часов 00 минут, находясь в квартире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, в состоянии алкогольного опьянения, на почве личных неприязненных отношений, имея умысел на угрозу убийством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., умышленно, осознавая незаконность и противоправность своих действий, желая на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ступления общественно опасных последствий, с целью формирования у последней страха за свою жизнь, умышленно нанес множественные (не менее 2-х) удары рукой в область головы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, чем причинил последней сильную физическую боль. Далее, Нестеров С.В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., продолжая свой преступный умысел, направленный на угрозу убийством в адрес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…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, умышленно схватил золотую цепь, находящуюся на шее последней и, применив усилие, сдавил указанную цепь на ее шее, ограничив ей доступ кислорода, при этом высказа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л в ее адрес словесную угрозу убийством: «Я убью тебя!». После чего, Нестеров С.В., не удовлетворившись содеянным, продолжая свои преступные действия, направленные на угрозу убийством в адрес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., схватил шею последней двумя руками и, применив 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усилие, сдавил, ограничив ей доступ кислорода, при этом продолжая высказывать в ее адрес словесные угрозы убийством.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Все действия Нестерова С.В. и словесные угрозы убийством,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..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. восприняла как реальную угрозу своей жизни, испугавшись за свою жи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знь и здоровье, и у неё имелись основания опасаться осуществления данной угрозы, так как Нестеров С.В. был 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настроен агрессивно и решительно, угрозу убийством сопровождал активными действиями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,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выраженными в сдавливании шеи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..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. золотой цепью и ру</w:t>
      </w:r>
      <w:r w:rsidRPr="008F5F17">
        <w:rPr>
          <w:rFonts w:ascii="Times New Roman" w:eastAsia="Times New Roman" w:hAnsi="Times New Roman" w:cs="Times New Roman"/>
          <w:sz w:val="28"/>
          <w:szCs w:val="28"/>
          <w:lang w:eastAsia="ru-RU"/>
        </w:rPr>
        <w:t>ками, а также причинением ей телесных повреждений.</w:t>
      </w:r>
    </w:p>
    <w:p w:rsidR="00124533" w:rsidP="00124533">
      <w:pPr>
        <w:widowControl w:val="0"/>
        <w:spacing w:after="0" w:line="240" w:lineRule="auto"/>
        <w:ind w:firstLine="567"/>
        <w:jc w:val="both"/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bCs/>
          <w:sz w:val="28"/>
          <w:szCs w:val="28"/>
          <w:lang w:eastAsia="ru-RU"/>
        </w:rPr>
        <w:t xml:space="preserve">Действия Нестерова С.В. органами предварительного следствия квалифицированы по ч. 1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 xml:space="preserve">ст. 119 Уголовного кодекса Российской Федерации – угроза убийством, если имелись основания опасаться осуществления этой </w:t>
      </w:r>
      <w:r>
        <w:rPr>
          <w:rFonts w:ascii="Times New Roman" w:eastAsia="Calibri" w:hAnsi="Times New Roman" w:cs="Times New Roman"/>
          <w:bCs/>
          <w:sz w:val="28"/>
          <w:szCs w:val="28"/>
          <w:lang w:eastAsia="ru-RU" w:bidi="ru-RU"/>
        </w:rPr>
        <w:t>угрозы.</w:t>
      </w:r>
    </w:p>
    <w:p w:rsidR="00124533" w:rsidP="00124533">
      <w:pPr>
        <w:widowControl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Потерпевшая ..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. </w:t>
      </w:r>
      <w:r w:rsidRPr="00731ED8"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>в судебном заседании заявила</w:t>
      </w: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 ходатайство о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 прекращении уголовного дела в отношении Нестерова С.В.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за примирением сторон в связи с тем, что она с подсудимым примирилась, Нестеров С.В.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 xml:space="preserve">принес ей свои извинения, претензий к </w:t>
      </w:r>
      <w:r>
        <w:rPr>
          <w:rFonts w:ascii="Times New Roman" w:eastAsia="Times New Roman" w:hAnsi="Times New Roman" w:cs="Times New Roman"/>
          <w:color w:val="000000"/>
          <w:sz w:val="28"/>
          <w:szCs w:val="28"/>
          <w:lang w:eastAsia="ru-RU" w:bidi="ru-RU"/>
        </w:rPr>
        <w:t>подсудимому материального и морального характера она не имеет. Ходатайство заявлено добровольно, без принуждения.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color w:val="000000"/>
          <w:sz w:val="28"/>
          <w:szCs w:val="28"/>
          <w:lang w:eastAsia="ru-RU" w:bidi="ru-RU"/>
        </w:rPr>
        <w:t xml:space="preserve">Подсудимый Нестеров С.В. не возражал против прекращения уголовного дела в связи с примирением с потерпевшей,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ему понятно, что это не реабилити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рующее основание. 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Защитник согласилась с заявленным ходатайством потерпевшей и просил прекратить уголовное дело в связи с примирением сторон. 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судебном заседании государственный обвинитель прекращения уголовного дела в связи с примирением сторон.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Выслуш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ав подсудимого и его защитника, </w:t>
      </w:r>
      <w:r w:rsidRPr="00731ED8">
        <w:rPr>
          <w:rFonts w:ascii="Times New Roman" w:eastAsia="Calibri" w:hAnsi="Times New Roman" w:cs="Times New Roman"/>
          <w:sz w:val="28"/>
          <w:szCs w:val="28"/>
          <w:lang w:eastAsia="ru-RU"/>
        </w:rPr>
        <w:t>потерпевшую,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 государственного обвинителя, изучив материалы дела, суд приходит к следующим выводам.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Согласно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Уголовно-процессуального кодекса Российской Федерации, суд на основании заявления потерпевшего вправе прекратить уголовное дело в отношении лица, обвиняемого в совершении преступления небольшой или средней тяжести в случаях, предусмотренных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>ст. 76</w:t>
        </w:r>
        <w:r>
          <w:rPr>
            <w:rStyle w:val="Hyperlink"/>
            <w:rFonts w:ascii="Times New Roman" w:eastAsia="Calibri" w:hAnsi="Times New Roman" w:cs="Times New Roman"/>
            <w:sz w:val="28"/>
            <w:szCs w:val="28"/>
            <w:lang w:eastAsia="ru-RU"/>
          </w:rPr>
          <w:t xml:space="preserve">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Уголовного кодекса Российской Федерации.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В соответствии со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Уголовного кодекса Российской Федерации, лицо, впервые совершившее преступление небольшой или средней тяжести, может быть освобождено от уголовной ответственности, если оно примирилось с потерпевшим и загладило причиненны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 потерпевшему вред.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</w:rPr>
      </w:pPr>
      <w:r>
        <w:rPr>
          <w:rFonts w:ascii="Times New Roman" w:eastAsia="Calibri" w:hAnsi="Times New Roman" w:cs="Times New Roman"/>
          <w:sz w:val="28"/>
          <w:szCs w:val="28"/>
        </w:rPr>
        <w:t>В соответствии со ст. 15 Уголовного кодекса Российской Федерации преступление, предусмотренное ч. 1 ст. 119 Уголовного кодекса Российской Федерации, относится к преступлениям небольшой тяжести.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</w:rPr>
        <w:t xml:space="preserve">Учитывая, что уголовное дело в отношении </w:t>
      </w:r>
      <w:r>
        <w:rPr>
          <w:rFonts w:ascii="Times New Roman" w:eastAsia="Calibri" w:hAnsi="Times New Roman" w:cs="Times New Roman"/>
          <w:sz w:val="28"/>
          <w:szCs w:val="28"/>
        </w:rPr>
        <w:t>Нестерова С.В.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</w:rPr>
        <w:t xml:space="preserve">относится к делам публичного обвинения, позиция потерпевшей при решении вопроса о прекращении уголовного дела не является исключительной и подлежит оценке наряду с другими обстоятельствами дела, суд также принимает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во внимание, что подсудимы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й Нестеров С.В.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не судим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, обвиняется в совершении преступления небольшой тяжести, вину в совершенном преступлении он признал, примирился с потерпевшей и загладил причиненный вред, что выразилось в принесении извинений, потерпевшая просит суд прекратить про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изводство по уголовному делу, подсудимый Нестеров С.В.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согласен на прекращение в отношении него дела в связи с примирением сторон. 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Таким образом, учитывая все обстоятельства дела, суд считает возможным в соответствии с требованиями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Уголовного кодекса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Российской Федерации и на основании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Уголовно-процессуального кодекса Российской Федерации прекратить уголовное дело в отношении подсудимого Нестерова С.В.</w:t>
      </w:r>
      <w:r>
        <w:rPr>
          <w:rFonts w:ascii="Times New Roman" w:eastAsia="Calibri" w:hAnsi="Times New Roman" w:cs="Times New Roman"/>
          <w:sz w:val="28"/>
          <w:szCs w:val="28"/>
          <w:lang w:eastAsia="ru-RU" w:bidi="ru-RU"/>
        </w:rPr>
        <w:t xml:space="preserve">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в связи с примирением с потерпевшей ..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>., то есть в связи с примирением сторон.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Руководствуясь </w:t>
      </w:r>
      <w:hyperlink r:id="rId5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76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Уголовного кодекса Российской Федерации, ст.ст. 25, 254, 256 Уголовно-процессуального кодекса Российской Федерации, суд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4533" w:rsidP="0012453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ПОСТАНОВИЛ:</w:t>
      </w:r>
    </w:p>
    <w:p w:rsidR="00124533" w:rsidP="00124533">
      <w:pPr>
        <w:shd w:val="clear" w:color="auto" w:fill="FFFFFF"/>
        <w:spacing w:after="0" w:line="240" w:lineRule="auto"/>
        <w:ind w:firstLine="567"/>
        <w:jc w:val="center"/>
        <w:rPr>
          <w:rFonts w:ascii="Times New Roman" w:eastAsia="Calibri" w:hAnsi="Times New Roman" w:cs="Times New Roman"/>
          <w:sz w:val="28"/>
          <w:szCs w:val="28"/>
          <w:lang w:eastAsia="ru-RU"/>
        </w:rPr>
      </w:pP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Прекратить уго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ловное дело в отношении </w:t>
      </w:r>
      <w:r w:rsidR="008F5F17">
        <w:rPr>
          <w:rFonts w:ascii="Times New Roman" w:eastAsia="Calibri" w:hAnsi="Times New Roman" w:cs="Times New Roman"/>
          <w:sz w:val="28"/>
          <w:szCs w:val="28"/>
          <w:lang w:eastAsia="ru-RU"/>
        </w:rPr>
        <w:t>Нестерова Сергея Владимировича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, обвиняемого в совершении преступления, предусмотренного </w:t>
      </w:r>
      <w:r>
        <w:rPr>
          <w:rFonts w:ascii="Times New Roman" w:eastAsia="Calibri" w:hAnsi="Times New Roman" w:cs="Times New Roman"/>
          <w:sz w:val="28"/>
          <w:szCs w:val="28"/>
        </w:rPr>
        <w:t xml:space="preserve">ч. 1 ст. 119 </w:t>
      </w:r>
      <w:r>
        <w:rPr>
          <w:rFonts w:ascii="Times New Roman" w:eastAsia="Calibri" w:hAnsi="Times New Roman" w:cs="Times New Roman"/>
          <w:sz w:val="28"/>
          <w:szCs w:val="28"/>
          <w:lang w:eastAsia="ru-RU"/>
        </w:rPr>
        <w:t xml:space="preserve">Уголовного кодекса Российской Федерации, в связи с примирением сторон на основании </w:t>
      </w:r>
      <w:hyperlink r:id="rId4" w:history="1">
        <w:r>
          <w:rPr>
            <w:rStyle w:val="Hyperlink"/>
            <w:rFonts w:ascii="Times New Roman" w:eastAsia="Calibri" w:hAnsi="Times New Roman" w:cs="Times New Roman"/>
            <w:sz w:val="28"/>
            <w:szCs w:val="28"/>
            <w:u w:val="none"/>
            <w:lang w:eastAsia="ru-RU"/>
          </w:rPr>
          <w:t xml:space="preserve">ст. 25 </w:t>
        </w:r>
      </w:hyperlink>
      <w:r>
        <w:rPr>
          <w:rFonts w:ascii="Times New Roman" w:eastAsia="Calibri" w:hAnsi="Times New Roman" w:cs="Times New Roman"/>
          <w:sz w:val="28"/>
          <w:szCs w:val="28"/>
          <w:lang w:eastAsia="ru-RU"/>
        </w:rPr>
        <w:t>Уголовно-процессуального кодекса Российской Федерации.</w:t>
      </w:r>
    </w:p>
    <w:p w:rsidR="00124533" w:rsidP="00124533">
      <w:pPr>
        <w:shd w:val="clear" w:color="auto" w:fill="FFFFFF"/>
        <w:spacing w:after="0" w:line="240" w:lineRule="auto"/>
        <w:ind w:firstLine="567"/>
        <w:jc w:val="both"/>
        <w:rPr>
          <w:rFonts w:ascii="Times New Roman" w:eastAsia="Calibri" w:hAnsi="Times New Roman" w:cs="Times New Roman"/>
          <w:sz w:val="28"/>
          <w:szCs w:val="28"/>
          <w:lang w:eastAsia="ru-RU"/>
        </w:rPr>
      </w:pPr>
      <w:r>
        <w:rPr>
          <w:rFonts w:ascii="Times New Roman" w:eastAsia="Calibri" w:hAnsi="Times New Roman" w:cs="Times New Roman"/>
          <w:sz w:val="28"/>
          <w:szCs w:val="28"/>
          <w:lang w:eastAsia="ru-RU"/>
        </w:rPr>
        <w:t>Мера пресечения по данному уголовному делу в отношении Нестерова С.В. не избиралась.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bCs/>
          <w:sz w:val="28"/>
          <w:szCs w:val="28"/>
        </w:rPr>
      </w:pPr>
      <w:r>
        <w:rPr>
          <w:rFonts w:ascii="Times New Roman" w:eastAsia="Times New Roman" w:hAnsi="Times New Roman" w:cs="Times New Roman"/>
          <w:bCs/>
          <w:sz w:val="28"/>
          <w:szCs w:val="28"/>
        </w:rPr>
        <w:t>Вещественные до</w:t>
      </w:r>
      <w:r w:rsidR="008F5F17">
        <w:rPr>
          <w:rFonts w:ascii="Times New Roman" w:eastAsia="Times New Roman" w:hAnsi="Times New Roman" w:cs="Times New Roman"/>
          <w:bCs/>
          <w:sz w:val="28"/>
          <w:szCs w:val="28"/>
        </w:rPr>
        <w:t xml:space="preserve">казательства по уголовному делу: золотую цепь, возвращенную под сохранную расписку потерпевшей 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..</w:t>
      </w:r>
      <w:r w:rsidR="008F5F17">
        <w:rPr>
          <w:rFonts w:ascii="Times New Roman" w:eastAsia="Times New Roman" w:hAnsi="Times New Roman" w:cs="Times New Roman"/>
          <w:bCs/>
          <w:sz w:val="28"/>
          <w:szCs w:val="28"/>
        </w:rPr>
        <w:t>., оставить последней</w:t>
      </w:r>
      <w:r>
        <w:rPr>
          <w:rFonts w:ascii="Times New Roman" w:eastAsia="Times New Roman" w:hAnsi="Times New Roman" w:cs="Times New Roman"/>
          <w:bCs/>
          <w:sz w:val="28"/>
          <w:szCs w:val="28"/>
        </w:rPr>
        <w:t>.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Постановление может быть обжаловано в Нижневартовский городской суд Ханты-Мансийского автономного округа – Югры в апелляционном порядке в те</w:t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 xml:space="preserve">чение пятнадцати суток, через мирового судью, судебного участка № </w:t>
      </w:r>
      <w:r w:rsidR="008F5F17">
        <w:rPr>
          <w:rFonts w:ascii="Times New Roman" w:hAnsi="Times New Roman" w:eastAsiaTheme="minorEastAsia" w:cs="Times New Roman"/>
          <w:sz w:val="28"/>
          <w:szCs w:val="28"/>
          <w:lang w:eastAsia="ru-RU"/>
        </w:rPr>
        <w:t>7</w:t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.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124533" w:rsidP="0012453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…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 xml:space="preserve">Мировой судья                                                                      Е.В. Аксенова 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Секретарь судебного заседания                                          А.А. Вечер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  <w:r>
        <w:rPr>
          <w:rFonts w:ascii="Times New Roman" w:hAnsi="Times New Roman" w:eastAsiaTheme="minorEastAsia" w:cs="Times New Roman"/>
          <w:color w:val="0000FF"/>
          <w:sz w:val="28"/>
          <w:szCs w:val="28"/>
          <w:lang w:eastAsia="ru-RU"/>
        </w:rPr>
        <w:t>«12» октября 2026 г</w:t>
      </w:r>
      <w:r>
        <w:rPr>
          <w:rFonts w:ascii="Times New Roman" w:hAnsi="Times New Roman" w:eastAsiaTheme="minorEastAsia" w:cs="Times New Roman"/>
          <w:sz w:val="28"/>
          <w:szCs w:val="28"/>
          <w:lang w:eastAsia="ru-RU"/>
        </w:rPr>
        <w:t>.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124533" w:rsidP="00124533">
      <w:pPr>
        <w:shd w:val="clear" w:color="auto" w:fill="FFFFFF"/>
        <w:tabs>
          <w:tab w:val="left" w:pos="540"/>
        </w:tabs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color w:val="000000"/>
          <w:spacing w:val="-5"/>
          <w:lang w:eastAsia="ru-RU"/>
        </w:rPr>
      </w:pPr>
      <w:r>
        <w:rPr>
          <w:rFonts w:ascii="Times New Roman" w:eastAsia="Times New Roman" w:hAnsi="Times New Roman" w:cs="Times New Roman"/>
          <w:color w:val="000000"/>
          <w:spacing w:val="-5"/>
          <w:lang w:eastAsia="ru-RU"/>
        </w:rPr>
        <w:t>Подлинник постановления находится в материалах уголовн</w:t>
      </w:r>
      <w:r>
        <w:rPr>
          <w:rFonts w:ascii="Times New Roman" w:eastAsia="Times New Roman" w:hAnsi="Times New Roman" w:cs="Times New Roman"/>
          <w:color w:val="000000"/>
          <w:spacing w:val="-5"/>
          <w:lang w:eastAsia="ru-RU"/>
        </w:rPr>
        <w:t xml:space="preserve">ого дела № </w:t>
      </w:r>
      <w:r>
        <w:rPr>
          <w:rFonts w:ascii="Times New Roman" w:eastAsia="Times New Roman" w:hAnsi="Times New Roman" w:cs="Times New Roman"/>
          <w:color w:val="0000FF"/>
          <w:spacing w:val="-5"/>
          <w:lang w:eastAsia="ru-RU"/>
        </w:rPr>
        <w:t>1-16-2107/2026</w:t>
      </w:r>
      <w:r>
        <w:rPr>
          <w:rFonts w:ascii="Times New Roman" w:eastAsia="Times New Roman" w:hAnsi="Times New Roman" w:cs="Times New Roman"/>
          <w:color w:val="000000"/>
          <w:spacing w:val="-5"/>
          <w:lang w:eastAsia="ru-RU"/>
        </w:rPr>
        <w:t xml:space="preserve"> мирового судьи судебного участка № 7 Нижневартовского судебного района города окружного значения Нижневартовска Ханты-Мансийского автономного округа - Югры </w:t>
      </w:r>
    </w:p>
    <w:p w:rsidR="00124533" w:rsidP="00124533">
      <w:pPr>
        <w:spacing w:after="0" w:line="240" w:lineRule="auto"/>
        <w:ind w:firstLine="567"/>
        <w:jc w:val="both"/>
        <w:rPr>
          <w:rFonts w:ascii="Times New Roman" w:eastAsia="Calibri" w:hAnsi="Times New Roman" w:cs="Times New Roman"/>
        </w:rPr>
      </w:pPr>
    </w:p>
    <w:p w:rsidR="00124533" w:rsidP="00124533">
      <w:pPr>
        <w:spacing w:after="0" w:line="240" w:lineRule="auto"/>
        <w:ind w:firstLine="567"/>
        <w:rPr>
          <w:rFonts w:ascii="Times New Roman" w:eastAsia="Calibri" w:hAnsi="Times New Roman" w:cs="Times New Roman"/>
        </w:rPr>
      </w:pPr>
    </w:p>
    <w:p w:rsidR="00124533" w:rsidP="00124533">
      <w:pPr>
        <w:spacing w:after="0" w:line="240" w:lineRule="auto"/>
        <w:ind w:firstLine="567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124533" w:rsidP="00124533">
      <w:pPr>
        <w:spacing w:after="0" w:line="240" w:lineRule="auto"/>
        <w:ind w:firstLine="567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124533" w:rsidP="00124533">
      <w:pPr>
        <w:spacing w:after="0" w:line="240" w:lineRule="auto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124533" w:rsidP="00124533">
      <w:pPr>
        <w:spacing w:after="0" w:line="240" w:lineRule="auto"/>
        <w:rPr>
          <w:rFonts w:ascii="Times New Roman" w:hAnsi="Times New Roman" w:eastAsiaTheme="minorEastAsia" w:cs="Times New Roman"/>
          <w:sz w:val="28"/>
          <w:szCs w:val="28"/>
          <w:lang w:eastAsia="ru-RU"/>
        </w:rPr>
      </w:pPr>
    </w:p>
    <w:p w:rsidR="00124533" w:rsidP="00124533">
      <w:pPr>
        <w:rPr>
          <w:sz w:val="28"/>
          <w:szCs w:val="28"/>
        </w:rPr>
      </w:pPr>
    </w:p>
    <w:p w:rsidR="00124533" w:rsidP="00124533">
      <w:pPr>
        <w:rPr>
          <w:sz w:val="28"/>
          <w:szCs w:val="28"/>
        </w:rPr>
      </w:pPr>
    </w:p>
    <w:p w:rsidR="00124533" w:rsidP="00124533"/>
    <w:p w:rsidR="004E2E8F"/>
    <w:sectPr w:rsidSect="00124533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Arial Unicode MS">
    <w:panose1 w:val="020B0604020202020204"/>
    <w:charset w:val="00"/>
    <w:family w:val="roman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1E25B6"/>
    <w:rsid w:val="00124533"/>
    <w:rsid w:val="001E25B6"/>
    <w:rsid w:val="004E2E8F"/>
    <w:rsid w:val="006E68AB"/>
    <w:rsid w:val="00731ED8"/>
    <w:rsid w:val="0075544F"/>
    <w:rsid w:val="008F5F17"/>
    <w:rsid w:val="00AC01B1"/>
    <w:rsid w:val="00D864C4"/>
    <w:rsid w:val="00E95A61"/>
  </w:rsids>
  <m:mathPr>
    <m:mathFont m:val="Cambria Math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15:chartTrackingRefBased/>
  <w15:docId w15:val="{8A52D0DE-AD07-4581-9B69-D6E6A507D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124533"/>
    <w:pPr>
      <w:spacing w:line="252" w:lineRule="auto"/>
    </w:p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semiHidden/>
    <w:unhideWhenUsed/>
    <w:rsid w:val="00124533"/>
    <w:rPr>
      <w:color w:val="0000FF"/>
      <w:u w:val="single"/>
    </w:rPr>
  </w:style>
  <w:style w:type="paragraph" w:styleId="BalloonText">
    <w:name w:val="Balloon Text"/>
    <w:basedOn w:val="Normal"/>
    <w:link w:val="a"/>
    <w:uiPriority w:val="99"/>
    <w:semiHidden/>
    <w:unhideWhenUsed/>
    <w:rsid w:val="00731ED8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">
    <w:name w:val="Текст выноски Знак"/>
    <w:basedOn w:val="DefaultParagraphFont"/>
    <w:link w:val="BalloonText"/>
    <w:uiPriority w:val="99"/>
    <w:semiHidden/>
    <w:rsid w:val="00731ED8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yperlink" Target="https://rospravosudie.com/law/%D0%A1%D1%82%D0%B0%D1%82%D1%8C%D1%8F_25_%D0%A3%D0%9F%D0%9A_%D0%A0%D0%A4" TargetMode="External" /><Relationship Id="rId5" Type="http://schemas.openxmlformats.org/officeDocument/2006/relationships/hyperlink" Target="https://rospravosudie.com/law/%D0%A1%D1%82%D0%B0%D1%82%D1%8C%D1%8F_76_%D0%A3%D0%9A_%D0%A0%D0%A4" TargetMode="External" /><Relationship Id="rId6" Type="http://schemas.openxmlformats.org/officeDocument/2006/relationships/theme" Target="theme/theme1.xml" /><Relationship Id="rId7" Type="http://schemas.openxmlformats.org/officeDocument/2006/relationships/styles" Target="styles.xml" 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otalTime>0</TotalTime>
  <Pages>0</Pages>
  <Words>0</Words>
  <Characters>0</Characters>
  <Application>Microsoft Office Word</Application>
  <DocSecurity>0</DocSecurity>
  <Lines>0</Lines>
  <Paragraphs>0</Paragraphs>
  <ScaleCrop>false</ScaleCrop>
  <Company/>
  <LinksUpToDate>false</LinksUpToDate>
  <CharactersWithSpaces>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revision>0</cp:revision>
</cp:coreProperties>
</file>